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F070" w14:textId="77777777" w:rsidR="00BB23DB" w:rsidRDefault="00BB23DB" w:rsidP="00BB23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30% Land Group</w:t>
      </w:r>
    </w:p>
    <w:p w14:paraId="533CCBEF" w14:textId="77777777" w:rsidR="00BB23DB" w:rsidRDefault="00BB23DB" w:rsidP="00BB23D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Funding/Capacity/Systems Group</w:t>
      </w:r>
    </w:p>
    <w:p w14:paraId="5E686218" w14:textId="77777777" w:rsidR="00BB23DB" w:rsidRPr="00D24436" w:rsidRDefault="00BB23DB" w:rsidP="00BB23DB">
      <w:pPr>
        <w:spacing w:after="0" w:line="240" w:lineRule="auto"/>
        <w:jc w:val="center"/>
        <w:rPr>
          <w:rFonts w:ascii="Times New Roman" w:hAnsi="Times New Roman" w:cs="Times New Roman"/>
          <w:b/>
          <w:bCs/>
          <w:sz w:val="24"/>
          <w:szCs w:val="24"/>
        </w:rPr>
      </w:pPr>
      <w:r w:rsidRPr="00D24436">
        <w:rPr>
          <w:rFonts w:ascii="Times New Roman" w:hAnsi="Times New Roman" w:cs="Times New Roman"/>
          <w:b/>
          <w:bCs/>
          <w:sz w:val="24"/>
          <w:szCs w:val="24"/>
        </w:rPr>
        <w:t xml:space="preserve">DRAFT Recommendations </w:t>
      </w:r>
    </w:p>
    <w:p w14:paraId="65881D7D" w14:textId="77777777" w:rsidR="00BB23DB" w:rsidRPr="00D24436" w:rsidRDefault="00BB23DB" w:rsidP="00BB23DB">
      <w:pPr>
        <w:spacing w:after="0" w:line="240" w:lineRule="auto"/>
        <w:jc w:val="center"/>
        <w:rPr>
          <w:rFonts w:ascii="Times New Roman" w:hAnsi="Times New Roman" w:cs="Times New Roman"/>
          <w:b/>
          <w:bCs/>
          <w:sz w:val="24"/>
          <w:szCs w:val="24"/>
        </w:rPr>
      </w:pPr>
      <w:r w:rsidRPr="00D24436">
        <w:rPr>
          <w:rFonts w:ascii="Times New Roman" w:hAnsi="Times New Roman" w:cs="Times New Roman"/>
          <w:b/>
          <w:bCs/>
          <w:sz w:val="24"/>
          <w:szCs w:val="24"/>
        </w:rPr>
        <w:t>Feb 23, 2024</w:t>
      </w:r>
    </w:p>
    <w:p w14:paraId="31E03E65" w14:textId="77777777" w:rsidR="00BB23DB" w:rsidRDefault="00BB23DB" w:rsidP="00BB23DB">
      <w:pPr>
        <w:spacing w:after="0" w:line="240" w:lineRule="auto"/>
        <w:jc w:val="center"/>
        <w:rPr>
          <w:rFonts w:ascii="Times New Roman" w:hAnsi="Times New Roman" w:cs="Times New Roman"/>
          <w:b/>
          <w:bCs/>
          <w:sz w:val="28"/>
          <w:szCs w:val="28"/>
        </w:rPr>
      </w:pPr>
    </w:p>
    <w:p w14:paraId="02C67772" w14:textId="77777777" w:rsidR="00BB23DB" w:rsidRPr="00B80AB3" w:rsidRDefault="00BB23DB" w:rsidP="00BB23DB">
      <w:pPr>
        <w:spacing w:after="0" w:line="240" w:lineRule="auto"/>
        <w:rPr>
          <w:rFonts w:ascii="Times New Roman" w:hAnsi="Times New Roman" w:cs="Times New Roman"/>
          <w:b/>
          <w:bCs/>
          <w:sz w:val="28"/>
          <w:szCs w:val="28"/>
          <w:u w:val="single"/>
        </w:rPr>
      </w:pPr>
      <w:r w:rsidRPr="00B80AB3">
        <w:rPr>
          <w:rFonts w:ascii="Times New Roman" w:hAnsi="Times New Roman" w:cs="Times New Roman"/>
          <w:b/>
          <w:bCs/>
          <w:sz w:val="28"/>
          <w:szCs w:val="28"/>
          <w:u w:val="single"/>
        </w:rPr>
        <w:t>Big Picture</w:t>
      </w:r>
    </w:p>
    <w:p w14:paraId="12E10039" w14:textId="77777777" w:rsidR="00BB23DB" w:rsidRPr="002942EB" w:rsidRDefault="00BB23DB" w:rsidP="00BB23DB">
      <w:pPr>
        <w:pStyle w:val="ListParagraph"/>
        <w:numPr>
          <w:ilvl w:val="0"/>
          <w:numId w:val="1"/>
        </w:numPr>
        <w:spacing w:after="0" w:line="240" w:lineRule="auto"/>
        <w:ind w:left="450" w:hanging="450"/>
        <w:rPr>
          <w:rFonts w:ascii="Times New Roman" w:hAnsi="Times New Roman" w:cs="Times New Roman"/>
          <w:sz w:val="24"/>
          <w:szCs w:val="24"/>
        </w:rPr>
      </w:pPr>
      <w:r w:rsidRPr="002942EB">
        <w:rPr>
          <w:rFonts w:ascii="Times New Roman" w:hAnsi="Times New Roman" w:cs="Times New Roman"/>
          <w:sz w:val="24"/>
          <w:szCs w:val="24"/>
        </w:rPr>
        <w:t>Consider 2030 a milestone rather than an endpoint.  Large, complex conservation transactions take many years and transcend state and federal administrations.  How can we insulate this work from political fluctuations</w:t>
      </w:r>
      <w:r>
        <w:rPr>
          <w:rFonts w:ascii="Times New Roman" w:hAnsi="Times New Roman" w:cs="Times New Roman"/>
          <w:sz w:val="24"/>
          <w:szCs w:val="24"/>
        </w:rPr>
        <w:t xml:space="preserve"> at the state and federal levels</w:t>
      </w:r>
      <w:r w:rsidRPr="002942EB">
        <w:rPr>
          <w:rFonts w:ascii="Times New Roman" w:hAnsi="Times New Roman" w:cs="Times New Roman"/>
          <w:sz w:val="24"/>
          <w:szCs w:val="24"/>
        </w:rPr>
        <w:t>?</w:t>
      </w:r>
    </w:p>
    <w:p w14:paraId="5CD239D6" w14:textId="77777777" w:rsidR="00BB23DB" w:rsidRDefault="00BB23DB" w:rsidP="00BB23DB">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Pragmatism: This is a broad, challenging topic, and we need to be realistic about how detailed/specific we can be in this time frame. </w:t>
      </w:r>
    </w:p>
    <w:p w14:paraId="0801C141" w14:textId="77777777" w:rsidR="00BB23DB" w:rsidRDefault="00587B35" w:rsidP="00BB23DB">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The role of tribal lands, interests,</w:t>
      </w:r>
      <w:r w:rsidR="00BB23DB" w:rsidRPr="002942EB">
        <w:rPr>
          <w:rFonts w:ascii="Times New Roman" w:hAnsi="Times New Roman" w:cs="Times New Roman"/>
          <w:sz w:val="24"/>
          <w:szCs w:val="24"/>
        </w:rPr>
        <w:t xml:space="preserve"> and needs</w:t>
      </w:r>
      <w:r w:rsidR="00BB23DB">
        <w:rPr>
          <w:rFonts w:ascii="Times New Roman" w:hAnsi="Times New Roman" w:cs="Times New Roman"/>
          <w:sz w:val="24"/>
          <w:szCs w:val="24"/>
        </w:rPr>
        <w:t xml:space="preserve"> requires further attention – continuing beyond this process.  </w:t>
      </w:r>
      <w:r w:rsidR="00BB23DB" w:rsidRPr="002942EB">
        <w:rPr>
          <w:rFonts w:ascii="Times New Roman" w:hAnsi="Times New Roman" w:cs="Times New Roman"/>
          <w:sz w:val="24"/>
          <w:szCs w:val="24"/>
        </w:rPr>
        <w:t xml:space="preserve"> </w:t>
      </w:r>
    </w:p>
    <w:p w14:paraId="1F46AA34" w14:textId="05B5F5F3" w:rsidR="007A3C99" w:rsidRDefault="007A3C99" w:rsidP="00BB23DB">
      <w:pPr>
        <w:pStyle w:val="ListParagraph"/>
        <w:numPr>
          <w:ilvl w:val="0"/>
          <w:numId w:val="1"/>
        </w:numPr>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Markets for forest products are important for maintaining the patten of large ownerships that enables landscape scale conservation. </w:t>
      </w:r>
    </w:p>
    <w:p w14:paraId="465F8D6A" w14:textId="77777777" w:rsidR="00BB23DB" w:rsidRPr="00D317FF" w:rsidRDefault="00BB23DB" w:rsidP="00BB23DB">
      <w:pPr>
        <w:spacing w:after="0" w:line="240" w:lineRule="auto"/>
        <w:jc w:val="center"/>
        <w:rPr>
          <w:rFonts w:ascii="Times New Roman" w:hAnsi="Times New Roman" w:cs="Times New Roman"/>
          <w:b/>
          <w:bCs/>
          <w:sz w:val="28"/>
          <w:szCs w:val="28"/>
        </w:rPr>
      </w:pPr>
    </w:p>
    <w:p w14:paraId="5AC0FB31" w14:textId="77777777" w:rsidR="00BB23DB" w:rsidRPr="00650BBD" w:rsidRDefault="00BB23DB" w:rsidP="00BB23DB">
      <w:pPr>
        <w:pStyle w:val="ListParagraph"/>
        <w:numPr>
          <w:ilvl w:val="0"/>
          <w:numId w:val="2"/>
        </w:numPr>
        <w:spacing w:after="0" w:line="240" w:lineRule="auto"/>
        <w:rPr>
          <w:rFonts w:ascii="Times New Roman" w:hAnsi="Times New Roman" w:cs="Times New Roman"/>
          <w:b/>
          <w:bCs/>
          <w:sz w:val="24"/>
          <w:szCs w:val="24"/>
        </w:rPr>
      </w:pPr>
      <w:r w:rsidRPr="00650BBD">
        <w:rPr>
          <w:rFonts w:ascii="Times New Roman" w:hAnsi="Times New Roman" w:cs="Times New Roman"/>
          <w:b/>
          <w:bCs/>
          <w:sz w:val="24"/>
          <w:szCs w:val="24"/>
        </w:rPr>
        <w:t>Reinvest</w:t>
      </w:r>
      <w:r>
        <w:rPr>
          <w:rFonts w:ascii="Times New Roman" w:hAnsi="Times New Roman" w:cs="Times New Roman"/>
          <w:b/>
          <w:bCs/>
          <w:sz w:val="24"/>
          <w:szCs w:val="24"/>
        </w:rPr>
        <w:t xml:space="preserve"> </w:t>
      </w:r>
      <w:r w:rsidRPr="00650BBD">
        <w:rPr>
          <w:rFonts w:ascii="Times New Roman" w:hAnsi="Times New Roman" w:cs="Times New Roman"/>
          <w:b/>
          <w:bCs/>
          <w:sz w:val="24"/>
          <w:szCs w:val="24"/>
        </w:rPr>
        <w:t xml:space="preserve">and modify </w:t>
      </w:r>
      <w:r w:rsidRPr="00650BBD">
        <w:rPr>
          <w:rFonts w:ascii="Times New Roman" w:hAnsi="Times New Roman" w:cs="Times New Roman"/>
          <w:b/>
          <w:bCs/>
          <w:i/>
          <w:iCs/>
          <w:sz w:val="24"/>
          <w:szCs w:val="24"/>
        </w:rPr>
        <w:t>existing funding programs</w:t>
      </w:r>
      <w:r w:rsidRPr="00650BBD">
        <w:rPr>
          <w:rFonts w:ascii="Times New Roman" w:hAnsi="Times New Roman" w:cs="Times New Roman"/>
          <w:b/>
          <w:bCs/>
          <w:sz w:val="24"/>
          <w:szCs w:val="24"/>
        </w:rPr>
        <w:t xml:space="preserve"> to expand and accelerate the pace of land conservation.  Examples include:</w:t>
      </w:r>
    </w:p>
    <w:p w14:paraId="38715EEB" w14:textId="77777777" w:rsidR="00BB23DB"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sidRPr="00650BBD">
        <w:rPr>
          <w:rFonts w:ascii="Times New Roman" w:hAnsi="Times New Roman" w:cs="Times New Roman"/>
          <w:sz w:val="24"/>
          <w:szCs w:val="24"/>
        </w:rPr>
        <w:t>Secure</w:t>
      </w:r>
      <w:r>
        <w:rPr>
          <w:rFonts w:ascii="Times New Roman" w:hAnsi="Times New Roman" w:cs="Times New Roman"/>
          <w:sz w:val="24"/>
          <w:szCs w:val="24"/>
        </w:rPr>
        <w:t xml:space="preserve"> </w:t>
      </w:r>
      <w:r w:rsidRPr="00775DC7">
        <w:rPr>
          <w:rFonts w:ascii="Times New Roman" w:hAnsi="Times New Roman" w:cs="Times New Roman"/>
          <w:i/>
          <w:iCs/>
          <w:sz w:val="24"/>
          <w:szCs w:val="24"/>
        </w:rPr>
        <w:t>permanent</w:t>
      </w:r>
      <w:r>
        <w:rPr>
          <w:rFonts w:ascii="Times New Roman" w:hAnsi="Times New Roman" w:cs="Times New Roman"/>
          <w:i/>
          <w:iCs/>
          <w:sz w:val="24"/>
          <w:szCs w:val="24"/>
        </w:rPr>
        <w:t xml:space="preserve"> and ongoing</w:t>
      </w:r>
      <w:r>
        <w:rPr>
          <w:rFonts w:ascii="Times New Roman" w:hAnsi="Times New Roman" w:cs="Times New Roman"/>
          <w:sz w:val="24"/>
          <w:szCs w:val="24"/>
        </w:rPr>
        <w:t xml:space="preserve"> </w:t>
      </w:r>
      <w:r w:rsidRPr="00650BBD">
        <w:rPr>
          <w:rFonts w:ascii="Times New Roman" w:hAnsi="Times New Roman" w:cs="Times New Roman"/>
          <w:sz w:val="24"/>
          <w:szCs w:val="24"/>
        </w:rPr>
        <w:t xml:space="preserve">funding </w:t>
      </w:r>
      <w:r>
        <w:rPr>
          <w:rFonts w:ascii="Times New Roman" w:hAnsi="Times New Roman" w:cs="Times New Roman"/>
          <w:sz w:val="24"/>
          <w:szCs w:val="24"/>
        </w:rPr>
        <w:t>f</w:t>
      </w:r>
      <w:r w:rsidRPr="00650BBD">
        <w:rPr>
          <w:rFonts w:ascii="Times New Roman" w:hAnsi="Times New Roman" w:cs="Times New Roman"/>
          <w:sz w:val="24"/>
          <w:szCs w:val="24"/>
        </w:rPr>
        <w:t>or the Land for Maine’s Future Program</w:t>
      </w:r>
      <w:r>
        <w:rPr>
          <w:rFonts w:ascii="Times New Roman" w:hAnsi="Times New Roman" w:cs="Times New Roman"/>
          <w:sz w:val="24"/>
          <w:szCs w:val="24"/>
        </w:rPr>
        <w:t>.</w:t>
      </w:r>
    </w:p>
    <w:p w14:paraId="70532839" w14:textId="77777777" w:rsidR="00BB23DB" w:rsidRPr="00650BBD"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Pr>
          <w:rFonts w:ascii="Times New Roman" w:hAnsi="Times New Roman" w:cs="Times New Roman"/>
          <w:sz w:val="24"/>
          <w:szCs w:val="24"/>
        </w:rPr>
        <w:t xml:space="preserve">Encourage carbon-friendly forest management in acquisitions and easements (e.g., Exemplary Forestry Fund; minimum stocking, enhanced sustainability provisions) -- including </w:t>
      </w:r>
      <w:r w:rsidR="00587B35">
        <w:rPr>
          <w:rFonts w:ascii="Times New Roman" w:hAnsi="Times New Roman" w:cs="Times New Roman"/>
          <w:sz w:val="24"/>
          <w:szCs w:val="24"/>
        </w:rPr>
        <w:t>landowner incentives</w:t>
      </w:r>
      <w:r>
        <w:rPr>
          <w:rFonts w:ascii="Times New Roman" w:hAnsi="Times New Roman" w:cs="Times New Roman"/>
          <w:sz w:val="24"/>
          <w:szCs w:val="24"/>
        </w:rPr>
        <w:t xml:space="preserve">. </w:t>
      </w:r>
    </w:p>
    <w:p w14:paraId="413AFE28" w14:textId="77777777" w:rsidR="00BB23DB"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Pr>
          <w:rFonts w:ascii="Times New Roman" w:hAnsi="Times New Roman" w:cs="Times New Roman"/>
          <w:sz w:val="24"/>
          <w:szCs w:val="24"/>
        </w:rPr>
        <w:t>Consider expanding the eligibility of public funding programs to reflect tribal interests, including holding land and easements. (CA example)</w:t>
      </w:r>
    </w:p>
    <w:p w14:paraId="0F350A4B" w14:textId="77777777" w:rsidR="00BB23DB"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Pr>
          <w:rFonts w:ascii="Times New Roman" w:hAnsi="Times New Roman" w:cs="Times New Roman"/>
          <w:sz w:val="24"/>
          <w:szCs w:val="24"/>
        </w:rPr>
        <w:t xml:space="preserve">Establish a single administrator for NAWCA projects.  </w:t>
      </w:r>
    </w:p>
    <w:p w14:paraId="00D896D9" w14:textId="77777777" w:rsidR="00BB23DB"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Pr>
          <w:rFonts w:ascii="Times New Roman" w:hAnsi="Times New Roman" w:cs="Times New Roman"/>
          <w:sz w:val="24"/>
          <w:szCs w:val="24"/>
        </w:rPr>
        <w:t>Maintain unified advocacy at the federal level for various conservation funding programs (DOI, USDA).</w:t>
      </w:r>
    </w:p>
    <w:p w14:paraId="101FADC5" w14:textId="77777777" w:rsidR="00BB23DB"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Pr>
          <w:rFonts w:ascii="Times New Roman" w:hAnsi="Times New Roman" w:cs="Times New Roman"/>
          <w:sz w:val="24"/>
          <w:szCs w:val="24"/>
        </w:rPr>
        <w:t>Streamline state procurement and approval processes for land conservation.</w:t>
      </w:r>
    </w:p>
    <w:p w14:paraId="2A5A151E" w14:textId="77777777" w:rsidR="00BB23DB" w:rsidRDefault="00BB23DB" w:rsidP="00BB23DB">
      <w:pPr>
        <w:pStyle w:val="ListParagraph"/>
        <w:numPr>
          <w:ilvl w:val="1"/>
          <w:numId w:val="2"/>
        </w:numPr>
        <w:tabs>
          <w:tab w:val="left" w:pos="810"/>
        </w:tabs>
        <w:spacing w:after="0" w:line="240" w:lineRule="auto"/>
        <w:ind w:left="1170" w:hanging="450"/>
        <w:rPr>
          <w:rFonts w:ascii="Times New Roman" w:hAnsi="Times New Roman" w:cs="Times New Roman"/>
          <w:sz w:val="24"/>
          <w:szCs w:val="24"/>
        </w:rPr>
      </w:pPr>
      <w:r>
        <w:rPr>
          <w:rFonts w:ascii="Times New Roman" w:hAnsi="Times New Roman" w:cs="Times New Roman"/>
          <w:sz w:val="24"/>
          <w:szCs w:val="24"/>
        </w:rPr>
        <w:t xml:space="preserve">Support the Trails Bond as a way of investing in conserved lands.    </w:t>
      </w:r>
    </w:p>
    <w:p w14:paraId="5CE8E7DE" w14:textId="77777777" w:rsidR="00BB23DB" w:rsidRDefault="00BB23DB" w:rsidP="00BB23DB">
      <w:pPr>
        <w:spacing w:after="0" w:line="240" w:lineRule="auto"/>
        <w:rPr>
          <w:rFonts w:ascii="Times New Roman" w:hAnsi="Times New Roman" w:cs="Times New Roman"/>
          <w:b/>
          <w:bCs/>
        </w:rPr>
      </w:pPr>
    </w:p>
    <w:p w14:paraId="6E14082C" w14:textId="77777777" w:rsidR="00BB23DB" w:rsidRDefault="00BB23DB" w:rsidP="00BB23DB">
      <w:pPr>
        <w:spacing w:after="0" w:line="240" w:lineRule="auto"/>
        <w:rPr>
          <w:rFonts w:ascii="Times New Roman" w:hAnsi="Times New Roman" w:cs="Times New Roman"/>
          <w:b/>
          <w:bCs/>
        </w:rPr>
      </w:pPr>
    </w:p>
    <w:p w14:paraId="118A8450" w14:textId="77777777" w:rsidR="00BB23DB" w:rsidRDefault="00BB23DB" w:rsidP="00BB23DB">
      <w:pPr>
        <w:pStyle w:val="ListParagraph"/>
        <w:numPr>
          <w:ilvl w:val="0"/>
          <w:numId w:val="2"/>
        </w:numPr>
        <w:spacing w:after="0" w:line="240" w:lineRule="auto"/>
        <w:rPr>
          <w:rFonts w:ascii="Times New Roman" w:hAnsi="Times New Roman" w:cs="Times New Roman"/>
          <w:b/>
          <w:bCs/>
          <w:sz w:val="24"/>
          <w:szCs w:val="24"/>
        </w:rPr>
      </w:pPr>
      <w:r w:rsidRPr="000E0A99">
        <w:rPr>
          <w:rFonts w:ascii="Times New Roman" w:hAnsi="Times New Roman" w:cs="Times New Roman"/>
          <w:b/>
          <w:bCs/>
          <w:sz w:val="24"/>
          <w:szCs w:val="24"/>
        </w:rPr>
        <w:t xml:space="preserve">Explore </w:t>
      </w:r>
      <w:r>
        <w:rPr>
          <w:rFonts w:ascii="Times New Roman" w:hAnsi="Times New Roman" w:cs="Times New Roman"/>
          <w:b/>
          <w:bCs/>
          <w:sz w:val="24"/>
          <w:szCs w:val="24"/>
        </w:rPr>
        <w:t xml:space="preserve">and encourage </w:t>
      </w:r>
      <w:r w:rsidRPr="000E0A99">
        <w:rPr>
          <w:rFonts w:ascii="Times New Roman" w:hAnsi="Times New Roman" w:cs="Times New Roman"/>
          <w:b/>
          <w:bCs/>
          <w:i/>
          <w:iCs/>
          <w:sz w:val="24"/>
          <w:szCs w:val="24"/>
        </w:rPr>
        <w:t>new funding programs</w:t>
      </w:r>
      <w:r w:rsidRPr="000E0A99">
        <w:rPr>
          <w:rFonts w:ascii="Times New Roman" w:hAnsi="Times New Roman" w:cs="Times New Roman"/>
          <w:b/>
          <w:bCs/>
          <w:sz w:val="24"/>
          <w:szCs w:val="24"/>
        </w:rPr>
        <w:t xml:space="preserve"> for land conservation.</w:t>
      </w:r>
      <w:r>
        <w:rPr>
          <w:rFonts w:ascii="Times New Roman" w:hAnsi="Times New Roman" w:cs="Times New Roman"/>
          <w:b/>
          <w:bCs/>
          <w:sz w:val="24"/>
          <w:szCs w:val="24"/>
        </w:rPr>
        <w:t xml:space="preserve">  (Maine lacks the necessary state/private funding to match federal programs). </w:t>
      </w:r>
    </w:p>
    <w:p w14:paraId="0A029C26" w14:textId="77777777" w:rsidR="00BB23DB" w:rsidRDefault="00BB23DB" w:rsidP="00BB23DB">
      <w:pPr>
        <w:pStyle w:val="ListParagraph"/>
        <w:numPr>
          <w:ilvl w:val="1"/>
          <w:numId w:val="2"/>
        </w:numPr>
        <w:tabs>
          <w:tab w:val="left" w:pos="1170"/>
        </w:tabs>
        <w:spacing w:after="0" w:line="240" w:lineRule="auto"/>
        <w:ind w:left="1170" w:hanging="450"/>
        <w:rPr>
          <w:rFonts w:ascii="Times New Roman" w:hAnsi="Times New Roman" w:cs="Times New Roman"/>
          <w:b/>
          <w:bCs/>
          <w:sz w:val="24"/>
          <w:szCs w:val="24"/>
        </w:rPr>
      </w:pPr>
      <w:r>
        <w:rPr>
          <w:rFonts w:ascii="Times New Roman" w:hAnsi="Times New Roman" w:cs="Times New Roman"/>
          <w:sz w:val="24"/>
          <w:szCs w:val="24"/>
        </w:rPr>
        <w:t>Support the creation of the federal Forest Conservation Easement Program (FCEP/NRCS) in the next Farm Bill as an alternative/complement to Forest Legacy; FCEP would allow NGOs to hold conservation easements using federal funding.</w:t>
      </w:r>
      <w:r w:rsidRPr="000E0A99">
        <w:rPr>
          <w:rFonts w:ascii="Times New Roman" w:hAnsi="Times New Roman" w:cs="Times New Roman"/>
          <w:b/>
          <w:bCs/>
          <w:sz w:val="24"/>
          <w:szCs w:val="24"/>
        </w:rPr>
        <w:t xml:space="preserve"> </w:t>
      </w:r>
    </w:p>
    <w:p w14:paraId="212D224B" w14:textId="77777777" w:rsidR="00BB23DB" w:rsidRPr="00950544" w:rsidRDefault="00BB23DB" w:rsidP="00BB23DB">
      <w:pPr>
        <w:pStyle w:val="ListParagraph"/>
        <w:numPr>
          <w:ilvl w:val="1"/>
          <w:numId w:val="2"/>
        </w:numPr>
        <w:tabs>
          <w:tab w:val="left" w:pos="1170"/>
        </w:tabs>
        <w:spacing w:after="0" w:line="240" w:lineRule="auto"/>
        <w:ind w:left="1170" w:hanging="450"/>
        <w:rPr>
          <w:rFonts w:ascii="Times New Roman" w:hAnsi="Times New Roman" w:cs="Times New Roman"/>
          <w:b/>
          <w:bCs/>
          <w:sz w:val="24"/>
          <w:szCs w:val="24"/>
        </w:rPr>
      </w:pPr>
      <w:r>
        <w:rPr>
          <w:rFonts w:ascii="Times New Roman" w:hAnsi="Times New Roman" w:cs="Times New Roman"/>
          <w:sz w:val="24"/>
          <w:szCs w:val="24"/>
        </w:rPr>
        <w:t xml:space="preserve">Direct mitigation funds -- particularly from energy development -- to land conservation using a trust fund that accrues interest; consider inter-state conservation payments as part of regional energy distribution. </w:t>
      </w:r>
    </w:p>
    <w:p w14:paraId="5B894B78" w14:textId="77777777" w:rsidR="00BB23DB" w:rsidRPr="000E0A99" w:rsidRDefault="00BB23DB" w:rsidP="00BB23DB">
      <w:pPr>
        <w:pStyle w:val="ListParagraph"/>
        <w:numPr>
          <w:ilvl w:val="1"/>
          <w:numId w:val="2"/>
        </w:numPr>
        <w:tabs>
          <w:tab w:val="left" w:pos="1170"/>
        </w:tabs>
        <w:spacing w:after="0" w:line="240" w:lineRule="auto"/>
        <w:ind w:left="1170" w:hanging="450"/>
        <w:rPr>
          <w:rFonts w:ascii="Times New Roman" w:hAnsi="Times New Roman" w:cs="Times New Roman"/>
          <w:b/>
          <w:bCs/>
          <w:sz w:val="24"/>
          <w:szCs w:val="24"/>
        </w:rPr>
      </w:pPr>
      <w:r>
        <w:rPr>
          <w:rFonts w:ascii="Times New Roman" w:hAnsi="Times New Roman" w:cs="Times New Roman"/>
          <w:sz w:val="24"/>
          <w:szCs w:val="24"/>
        </w:rPr>
        <w:t xml:space="preserve">Explore other state conservation mechanisms, including real estate transfer tax, re-allocation of sporting goods or rooms and meals tax, enhancing dedicated funds for deeryards (as an umbrella habitat for many species), and others (e.g., reports from TPL’s conservation finance team), in service (in part) to creating a match for federal funds. </w:t>
      </w:r>
    </w:p>
    <w:p w14:paraId="3D212B96" w14:textId="77777777" w:rsidR="00BB23DB" w:rsidRPr="008F5993" w:rsidRDefault="00BB23DB" w:rsidP="00BB23DB">
      <w:pPr>
        <w:pStyle w:val="ListParagraph"/>
        <w:numPr>
          <w:ilvl w:val="1"/>
          <w:numId w:val="2"/>
        </w:numPr>
        <w:tabs>
          <w:tab w:val="left" w:pos="1170"/>
        </w:tabs>
        <w:spacing w:after="0" w:line="240" w:lineRule="auto"/>
        <w:ind w:left="1170" w:hanging="450"/>
        <w:rPr>
          <w:rFonts w:ascii="Times New Roman" w:hAnsi="Times New Roman" w:cs="Times New Roman"/>
          <w:b/>
          <w:bCs/>
          <w:sz w:val="24"/>
          <w:szCs w:val="24"/>
        </w:rPr>
      </w:pPr>
      <w:r>
        <w:rPr>
          <w:rFonts w:ascii="Times New Roman" w:hAnsi="Times New Roman" w:cs="Times New Roman"/>
          <w:sz w:val="24"/>
          <w:szCs w:val="24"/>
        </w:rPr>
        <w:lastRenderedPageBreak/>
        <w:t>Increase the state’s (and the conservation community’s) ability and efficiency in tracking federal and private funding opportunities.</w:t>
      </w:r>
    </w:p>
    <w:p w14:paraId="3C91F009" w14:textId="77777777" w:rsidR="00BB23DB" w:rsidRPr="00650BBD" w:rsidRDefault="00BB23DB" w:rsidP="00BB23DB">
      <w:pPr>
        <w:spacing w:after="0" w:line="240" w:lineRule="auto"/>
        <w:rPr>
          <w:rFonts w:ascii="Times New Roman" w:hAnsi="Times New Roman" w:cs="Times New Roman"/>
          <w:sz w:val="24"/>
          <w:szCs w:val="24"/>
        </w:rPr>
      </w:pPr>
    </w:p>
    <w:p w14:paraId="45B25B3E" w14:textId="316D848F" w:rsidR="00BB23DB" w:rsidRPr="00650BBD" w:rsidRDefault="00BB23DB" w:rsidP="00BB23DB">
      <w:pPr>
        <w:pStyle w:val="ListParagraph"/>
        <w:numPr>
          <w:ilvl w:val="0"/>
          <w:numId w:val="2"/>
        </w:numPr>
        <w:spacing w:after="0" w:line="240" w:lineRule="auto"/>
        <w:rPr>
          <w:rFonts w:ascii="Times New Roman" w:hAnsi="Times New Roman" w:cs="Times New Roman"/>
          <w:b/>
          <w:bCs/>
          <w:sz w:val="24"/>
          <w:szCs w:val="24"/>
        </w:rPr>
      </w:pPr>
      <w:r w:rsidRPr="00650BBD">
        <w:rPr>
          <w:rFonts w:ascii="Times New Roman" w:hAnsi="Times New Roman" w:cs="Times New Roman"/>
          <w:b/>
          <w:bCs/>
          <w:sz w:val="24"/>
          <w:szCs w:val="24"/>
        </w:rPr>
        <w:t xml:space="preserve">Increase </w:t>
      </w:r>
      <w:r w:rsidR="00FA6332">
        <w:rPr>
          <w:rFonts w:ascii="Times New Roman" w:hAnsi="Times New Roman" w:cs="Times New Roman"/>
          <w:b/>
          <w:bCs/>
          <w:sz w:val="24"/>
          <w:szCs w:val="24"/>
        </w:rPr>
        <w:t xml:space="preserve">and invest in </w:t>
      </w:r>
      <w:r w:rsidRPr="00650BBD">
        <w:rPr>
          <w:rFonts w:ascii="Times New Roman" w:hAnsi="Times New Roman" w:cs="Times New Roman"/>
          <w:b/>
          <w:bCs/>
          <w:sz w:val="24"/>
          <w:szCs w:val="24"/>
        </w:rPr>
        <w:t xml:space="preserve">staffing and capacity for land conservation. </w:t>
      </w:r>
    </w:p>
    <w:p w14:paraId="6663286C" w14:textId="77777777" w:rsidR="00BB23DB" w:rsidRPr="00F37FA7" w:rsidRDefault="00BB23DB" w:rsidP="00BB23DB">
      <w:pPr>
        <w:pStyle w:val="ListParagraph"/>
        <w:numPr>
          <w:ilvl w:val="0"/>
          <w:numId w:val="3"/>
        </w:numPr>
        <w:tabs>
          <w:tab w:val="left" w:pos="1440"/>
        </w:tabs>
        <w:spacing w:after="0" w:line="240" w:lineRule="auto"/>
        <w:ind w:left="1080"/>
        <w:rPr>
          <w:rFonts w:ascii="Times New Roman" w:hAnsi="Times New Roman" w:cs="Times New Roman"/>
          <w:sz w:val="24"/>
          <w:szCs w:val="24"/>
        </w:rPr>
      </w:pPr>
      <w:r w:rsidRPr="00F37FA7">
        <w:rPr>
          <w:rFonts w:ascii="Times New Roman" w:hAnsi="Times New Roman" w:cs="Times New Roman"/>
          <w:sz w:val="24"/>
          <w:szCs w:val="24"/>
        </w:rPr>
        <w:t xml:space="preserve">Provide incentives and facilitate training for appraisers, surveyors, environmental consultants, and others involved in due diligence.  </w:t>
      </w:r>
    </w:p>
    <w:p w14:paraId="05129B58" w14:textId="45E67D67" w:rsidR="00BB23DB" w:rsidRPr="00F37FA7" w:rsidRDefault="00BB23DB" w:rsidP="00BB23DB">
      <w:pPr>
        <w:pStyle w:val="ListParagraph"/>
        <w:numPr>
          <w:ilvl w:val="1"/>
          <w:numId w:val="2"/>
        </w:numPr>
        <w:spacing w:after="0" w:line="240" w:lineRule="auto"/>
        <w:ind w:left="1080"/>
        <w:rPr>
          <w:rFonts w:ascii="Times New Roman" w:hAnsi="Times New Roman" w:cs="Times New Roman"/>
          <w:sz w:val="24"/>
          <w:szCs w:val="24"/>
        </w:rPr>
      </w:pPr>
      <w:r w:rsidRPr="00F37FA7">
        <w:rPr>
          <w:rFonts w:ascii="Times New Roman" w:hAnsi="Times New Roman" w:cs="Times New Roman"/>
          <w:sz w:val="24"/>
          <w:szCs w:val="24"/>
        </w:rPr>
        <w:t xml:space="preserve">Ensure sufficient </w:t>
      </w:r>
      <w:r w:rsidR="00583157">
        <w:rPr>
          <w:rFonts w:ascii="Times New Roman" w:hAnsi="Times New Roman" w:cs="Times New Roman"/>
          <w:sz w:val="24"/>
          <w:szCs w:val="24"/>
        </w:rPr>
        <w:t xml:space="preserve">funding and </w:t>
      </w:r>
      <w:r w:rsidRPr="00F37FA7">
        <w:rPr>
          <w:rFonts w:ascii="Times New Roman" w:hAnsi="Times New Roman" w:cs="Times New Roman"/>
          <w:sz w:val="24"/>
          <w:szCs w:val="24"/>
        </w:rPr>
        <w:t xml:space="preserve">capacity </w:t>
      </w:r>
      <w:r w:rsidR="00F50760">
        <w:rPr>
          <w:rFonts w:ascii="Times New Roman" w:hAnsi="Times New Roman" w:cs="Times New Roman"/>
          <w:sz w:val="24"/>
          <w:szCs w:val="24"/>
        </w:rPr>
        <w:t xml:space="preserve">(with wage and workforce housing considerations) </w:t>
      </w:r>
      <w:r w:rsidRPr="00F37FA7">
        <w:rPr>
          <w:rFonts w:ascii="Times New Roman" w:hAnsi="Times New Roman" w:cs="Times New Roman"/>
          <w:sz w:val="24"/>
          <w:szCs w:val="24"/>
        </w:rPr>
        <w:t xml:space="preserve">for </w:t>
      </w:r>
      <w:r>
        <w:rPr>
          <w:rFonts w:ascii="Times New Roman" w:hAnsi="Times New Roman" w:cs="Times New Roman"/>
          <w:sz w:val="24"/>
          <w:szCs w:val="24"/>
        </w:rPr>
        <w:t xml:space="preserve">land protection, grant administration, and </w:t>
      </w:r>
      <w:r w:rsidRPr="00F37FA7">
        <w:rPr>
          <w:rFonts w:ascii="Times New Roman" w:hAnsi="Times New Roman" w:cs="Times New Roman"/>
          <w:sz w:val="24"/>
          <w:szCs w:val="24"/>
        </w:rPr>
        <w:t xml:space="preserve">stewardship </w:t>
      </w:r>
      <w:r w:rsidR="00583157">
        <w:rPr>
          <w:rFonts w:ascii="Times New Roman" w:hAnsi="Times New Roman" w:cs="Times New Roman"/>
          <w:sz w:val="24"/>
          <w:szCs w:val="24"/>
        </w:rPr>
        <w:t xml:space="preserve">(including management, restoration, and monitoring) </w:t>
      </w:r>
      <w:r w:rsidRPr="00F37FA7">
        <w:rPr>
          <w:rFonts w:ascii="Times New Roman" w:hAnsi="Times New Roman" w:cs="Times New Roman"/>
          <w:sz w:val="24"/>
          <w:szCs w:val="24"/>
        </w:rPr>
        <w:t>for state agencies and other holders of conserved land</w:t>
      </w:r>
      <w:r>
        <w:rPr>
          <w:rFonts w:ascii="Times New Roman" w:hAnsi="Times New Roman" w:cs="Times New Roman"/>
          <w:sz w:val="24"/>
          <w:szCs w:val="24"/>
          <w:u w:val="single"/>
        </w:rPr>
        <w:t xml:space="preserve">. </w:t>
      </w:r>
    </w:p>
    <w:p w14:paraId="35DE25DC" w14:textId="77777777" w:rsidR="00BB23DB" w:rsidRPr="00650BBD" w:rsidRDefault="00BB23DB" w:rsidP="00BB23DB">
      <w:pPr>
        <w:pStyle w:val="ListParagraph"/>
        <w:numPr>
          <w:ilvl w:val="1"/>
          <w:numId w:val="2"/>
        </w:num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Secure funding and staffing to maintain the state’s Conserved Lands Database. </w:t>
      </w:r>
    </w:p>
    <w:p w14:paraId="265F26D1" w14:textId="489FCA26" w:rsidR="00BB23DB" w:rsidRDefault="00583157" w:rsidP="00BB23DB">
      <w:pPr>
        <w:pStyle w:val="ListParagraph"/>
        <w:numPr>
          <w:ilvl w:val="0"/>
          <w:numId w:val="3"/>
        </w:num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F</w:t>
      </w:r>
      <w:r w:rsidR="00BB23DB">
        <w:rPr>
          <w:rFonts w:ascii="Times New Roman" w:hAnsi="Times New Roman" w:cs="Times New Roman"/>
          <w:sz w:val="24"/>
          <w:szCs w:val="24"/>
        </w:rPr>
        <w:t xml:space="preserve">oster collaboration and partnerships between groups working on land conservation, including sharing priorities, implementing joint projects, and tracking/awareness of funding opportunities. </w:t>
      </w:r>
      <w:r>
        <w:rPr>
          <w:rFonts w:ascii="Times New Roman" w:hAnsi="Times New Roman" w:cs="Times New Roman"/>
          <w:sz w:val="24"/>
          <w:szCs w:val="24"/>
        </w:rPr>
        <w:t xml:space="preserve"> </w:t>
      </w:r>
    </w:p>
    <w:p w14:paraId="31ED0DD1" w14:textId="6375179F" w:rsidR="00FA6332" w:rsidRDefault="00FA6332" w:rsidP="00BB23DB">
      <w:pPr>
        <w:pStyle w:val="ListParagraph"/>
        <w:numPr>
          <w:ilvl w:val="0"/>
          <w:numId w:val="3"/>
        </w:num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Establish a central land conservation coordinator in the GOPIF or another influential office. </w:t>
      </w:r>
    </w:p>
    <w:p w14:paraId="2B60D4C0" w14:textId="5DDDB6E2" w:rsidR="00BB23DB" w:rsidRPr="00583157" w:rsidRDefault="00583157" w:rsidP="00BB23DB">
      <w:pPr>
        <w:pStyle w:val="ListParagraph"/>
        <w:numPr>
          <w:ilvl w:val="0"/>
          <w:numId w:val="3"/>
        </w:numPr>
        <w:tabs>
          <w:tab w:val="left" w:pos="1440"/>
        </w:tabs>
        <w:spacing w:after="0" w:line="240" w:lineRule="auto"/>
        <w:ind w:left="1080"/>
        <w:rPr>
          <w:rFonts w:ascii="Times New Roman" w:hAnsi="Times New Roman" w:cs="Times New Roman"/>
          <w:sz w:val="24"/>
          <w:szCs w:val="24"/>
        </w:rPr>
      </w:pPr>
      <w:r w:rsidRPr="00583157">
        <w:rPr>
          <w:rFonts w:ascii="Times New Roman" w:eastAsia="Book Antiqua" w:hAnsi="Times New Roman" w:cs="Times New Roman"/>
          <w:w w:val="105"/>
        </w:rPr>
        <w:t xml:space="preserve">Create or incentivize one or more local sources for native plant materials for restoration. </w:t>
      </w:r>
    </w:p>
    <w:p w14:paraId="1DBDEFF1" w14:textId="77777777" w:rsidR="00583157" w:rsidRPr="00583157" w:rsidRDefault="00583157" w:rsidP="00583157">
      <w:pPr>
        <w:tabs>
          <w:tab w:val="left" w:pos="1440"/>
        </w:tabs>
        <w:spacing w:after="0" w:line="240" w:lineRule="auto"/>
        <w:rPr>
          <w:rFonts w:ascii="Times New Roman" w:hAnsi="Times New Roman" w:cs="Times New Roman"/>
          <w:sz w:val="24"/>
          <w:szCs w:val="24"/>
        </w:rPr>
      </w:pPr>
    </w:p>
    <w:p w14:paraId="3CCEA5C3" w14:textId="6CBB73D6" w:rsidR="00BB23DB" w:rsidRPr="004C52DA" w:rsidRDefault="00BB23DB" w:rsidP="00BB23DB">
      <w:pPr>
        <w:pStyle w:val="ListParagraph"/>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w:t>
      </w:r>
      <w:r w:rsidRPr="004C52DA">
        <w:rPr>
          <w:rFonts w:ascii="Times New Roman" w:hAnsi="Times New Roman" w:cs="Times New Roman"/>
          <w:b/>
          <w:bCs/>
          <w:sz w:val="24"/>
          <w:szCs w:val="24"/>
        </w:rPr>
        <w:t xml:space="preserve">ncourage other policy and land management mechanisms that provide climate benefits </w:t>
      </w:r>
      <w:r>
        <w:rPr>
          <w:rFonts w:ascii="Times New Roman" w:hAnsi="Times New Roman" w:cs="Times New Roman"/>
          <w:b/>
          <w:bCs/>
          <w:sz w:val="24"/>
          <w:szCs w:val="24"/>
        </w:rPr>
        <w:t xml:space="preserve">and increase outdoor </w:t>
      </w:r>
      <w:r w:rsidR="00014102">
        <w:rPr>
          <w:rFonts w:ascii="Times New Roman" w:hAnsi="Times New Roman" w:cs="Times New Roman"/>
          <w:b/>
          <w:bCs/>
          <w:sz w:val="24"/>
          <w:szCs w:val="24"/>
        </w:rPr>
        <w:t>equity.</w:t>
      </w:r>
    </w:p>
    <w:p w14:paraId="5EBA05C6" w14:textId="77777777" w:rsidR="00BB23DB" w:rsidRDefault="00BB23DB" w:rsidP="00BB23DB">
      <w:pPr>
        <w:pStyle w:val="ListParagraph"/>
        <w:numPr>
          <w:ilvl w:val="1"/>
          <w:numId w:val="2"/>
        </w:numPr>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 xml:space="preserve">Recruit conservation workers (land stewards, park rangers, foresters, ecologists) that reflect the diversity of future generations.  </w:t>
      </w:r>
    </w:p>
    <w:p w14:paraId="217C7844" w14:textId="49F96756" w:rsidR="00BB23DB" w:rsidRDefault="00BB23DB" w:rsidP="00BB23DB">
      <w:pPr>
        <w:pStyle w:val="ListParagraph"/>
        <w:numPr>
          <w:ilvl w:val="1"/>
          <w:numId w:val="2"/>
        </w:numPr>
        <w:tabs>
          <w:tab w:val="left" w:pos="1260"/>
        </w:tabs>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Maintain incentives for tree growth and open space enrollments, which cover more than half of Maine</w:t>
      </w:r>
      <w:r w:rsidR="009F43E7">
        <w:rPr>
          <w:rFonts w:ascii="Times New Roman" w:hAnsi="Times New Roman" w:cs="Times New Roman"/>
          <w:sz w:val="24"/>
          <w:szCs w:val="24"/>
        </w:rPr>
        <w:t>.</w:t>
      </w:r>
    </w:p>
    <w:p w14:paraId="3F1E7B6E" w14:textId="4FE29BF5" w:rsidR="00BB23DB" w:rsidRDefault="009F43E7" w:rsidP="00BB23DB">
      <w:pPr>
        <w:pStyle w:val="ListParagraph"/>
        <w:numPr>
          <w:ilvl w:val="1"/>
          <w:numId w:val="2"/>
        </w:numPr>
        <w:tabs>
          <w:tab w:val="left" w:pos="1260"/>
        </w:tabs>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 xml:space="preserve">Explore the value of </w:t>
      </w:r>
      <w:r w:rsidR="00BB23DB">
        <w:rPr>
          <w:rFonts w:ascii="Times New Roman" w:hAnsi="Times New Roman" w:cs="Times New Roman"/>
          <w:sz w:val="24"/>
          <w:szCs w:val="24"/>
        </w:rPr>
        <w:t xml:space="preserve">additional investment in </w:t>
      </w:r>
      <w:r>
        <w:rPr>
          <w:rFonts w:ascii="Times New Roman" w:hAnsi="Times New Roman" w:cs="Times New Roman"/>
          <w:sz w:val="24"/>
          <w:szCs w:val="24"/>
        </w:rPr>
        <w:t>projects that promote sequestration of forest carbon</w:t>
      </w:r>
      <w:r w:rsidR="00BB23DB">
        <w:rPr>
          <w:rFonts w:ascii="Times New Roman" w:hAnsi="Times New Roman" w:cs="Times New Roman"/>
          <w:sz w:val="24"/>
          <w:szCs w:val="24"/>
        </w:rPr>
        <w:t xml:space="preserve"> (</w:t>
      </w:r>
      <w:r w:rsidR="00BB23DB" w:rsidRPr="00580C2E">
        <w:rPr>
          <w:rFonts w:ascii="Times New Roman" w:hAnsi="Times New Roman" w:cs="Times New Roman"/>
          <w:i/>
          <w:iCs/>
          <w:sz w:val="24"/>
          <w:szCs w:val="24"/>
        </w:rPr>
        <w:t xml:space="preserve">X-ref with Carbon </w:t>
      </w:r>
      <w:proofErr w:type="gramStart"/>
      <w:r w:rsidR="00BB23DB" w:rsidRPr="00580C2E">
        <w:rPr>
          <w:rFonts w:ascii="Times New Roman" w:hAnsi="Times New Roman" w:cs="Times New Roman"/>
          <w:i/>
          <w:iCs/>
          <w:sz w:val="24"/>
          <w:szCs w:val="24"/>
        </w:rPr>
        <w:t>group</w:t>
      </w:r>
      <w:r w:rsidR="00BB23DB">
        <w:rPr>
          <w:rFonts w:ascii="Times New Roman" w:hAnsi="Times New Roman" w:cs="Times New Roman"/>
          <w:sz w:val="24"/>
          <w:szCs w:val="24"/>
        </w:rPr>
        <w:t>?;</w:t>
      </w:r>
      <w:proofErr w:type="gramEnd"/>
      <w:r w:rsidR="00BB23DB">
        <w:rPr>
          <w:rFonts w:ascii="Times New Roman" w:hAnsi="Times New Roman" w:cs="Times New Roman"/>
          <w:sz w:val="24"/>
          <w:szCs w:val="24"/>
        </w:rPr>
        <w:t xml:space="preserve"> additionality??)</w:t>
      </w:r>
      <w:r>
        <w:rPr>
          <w:rFonts w:ascii="Times New Roman" w:hAnsi="Times New Roman" w:cs="Times New Roman"/>
          <w:sz w:val="24"/>
          <w:szCs w:val="24"/>
        </w:rPr>
        <w:t>.</w:t>
      </w:r>
      <w:r w:rsidR="00BB23DB">
        <w:rPr>
          <w:rFonts w:ascii="Times New Roman" w:hAnsi="Times New Roman" w:cs="Times New Roman"/>
          <w:sz w:val="24"/>
          <w:szCs w:val="24"/>
        </w:rPr>
        <w:t xml:space="preserve">  Maine currently has ~650,000 acres of carbon offset projects.  </w:t>
      </w:r>
    </w:p>
    <w:p w14:paraId="0F7203AE" w14:textId="77777777" w:rsidR="00BB23DB" w:rsidRPr="00650BBD" w:rsidRDefault="00BB23DB" w:rsidP="00BB23DB">
      <w:pPr>
        <w:pStyle w:val="ListParagraph"/>
        <w:numPr>
          <w:ilvl w:val="1"/>
          <w:numId w:val="2"/>
        </w:numPr>
        <w:tabs>
          <w:tab w:val="left" w:pos="1260"/>
        </w:tabs>
        <w:spacing w:after="0" w:line="240" w:lineRule="auto"/>
        <w:ind w:left="1260" w:hanging="540"/>
        <w:rPr>
          <w:rFonts w:ascii="Times New Roman" w:hAnsi="Times New Roman" w:cs="Times New Roman"/>
          <w:sz w:val="24"/>
          <w:szCs w:val="24"/>
        </w:rPr>
      </w:pPr>
      <w:r>
        <w:rPr>
          <w:rFonts w:ascii="Times New Roman" w:hAnsi="Times New Roman" w:cs="Times New Roman"/>
          <w:sz w:val="24"/>
          <w:szCs w:val="24"/>
        </w:rPr>
        <w:t xml:space="preserve">Support the University of Maine Mitchell Center’s initiative to engage priority groups in Natural and Working Land objectives. </w:t>
      </w:r>
    </w:p>
    <w:p w14:paraId="2403E016" w14:textId="77777777" w:rsidR="00312682" w:rsidRDefault="00312682"/>
    <w:sectPr w:rsidR="00312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3725"/>
    <w:multiLevelType w:val="hybridMultilevel"/>
    <w:tmpl w:val="82CA1FA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A6A3E"/>
    <w:multiLevelType w:val="hybridMultilevel"/>
    <w:tmpl w:val="D5743FF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DE4AFC"/>
    <w:multiLevelType w:val="hybridMultilevel"/>
    <w:tmpl w:val="7ACA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466548">
    <w:abstractNumId w:val="2"/>
  </w:num>
  <w:num w:numId="2" w16cid:durableId="1547524638">
    <w:abstractNumId w:val="0"/>
  </w:num>
  <w:num w:numId="3" w16cid:durableId="8304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DB"/>
    <w:rsid w:val="00014102"/>
    <w:rsid w:val="00312682"/>
    <w:rsid w:val="00580C2E"/>
    <w:rsid w:val="00583157"/>
    <w:rsid w:val="00587B35"/>
    <w:rsid w:val="007A3C99"/>
    <w:rsid w:val="009F43E7"/>
    <w:rsid w:val="00BB23DB"/>
    <w:rsid w:val="00F50760"/>
    <w:rsid w:val="00FA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5C891"/>
  <w15:chartTrackingRefBased/>
  <w15:docId w15:val="{CE3BD9B3-6E96-44D8-8350-5C3E4D5E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3669</Characters>
  <Application>Microsoft Office Word</Application>
  <DocSecurity>0</DocSecurity>
  <Lines>74</Lines>
  <Paragraphs>39</Paragraphs>
  <ScaleCrop>false</ScaleCrop>
  <Company>State of Maine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Cutko, Andy</dc:creator>
  <cp:keywords/>
  <dc:description/>
  <cp:lastModifiedBy>Cutko, Andy</cp:lastModifiedBy>
  <cp:revision>3</cp:revision>
  <dcterms:created xsi:type="dcterms:W3CDTF">2024-02-23T16:32:00Z</dcterms:created>
  <dcterms:modified xsi:type="dcterms:W3CDTF">2024-02-23T17:12:00Z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3784f662-0ba9-46c2-8933-f19b2c5d4afd</vt:lpwstr>
  </property>
</Properties>
</file>